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822531"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1822532" w14:textId="77777777" w:rsidR="00F90453" w:rsidRDefault="009B0FB5"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51822535"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5182253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51822534" w14:textId="77777777" w:rsidR="00222867" w:rsidRPr="00B53C37" w:rsidRDefault="00B53C37" w:rsidP="00B53C37">
            <w:pPr>
              <w:rPr>
                <w:b/>
                <w:bCs/>
                <w:rtl/>
              </w:rPr>
            </w:pPr>
            <w:r w:rsidRPr="00B53C37">
              <w:rPr>
                <w:rFonts w:hint="cs"/>
                <w:b/>
                <w:bCs/>
                <w:rtl/>
              </w:rPr>
              <w:t>משרד הבריאות</w:t>
            </w:r>
          </w:p>
        </w:tc>
      </w:tr>
      <w:tr w:rsidR="007548B0" w14:paraId="51822538"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5182253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51822537" w14:textId="586A6E26" w:rsidR="00222867" w:rsidRPr="00D635C4" w:rsidRDefault="001B1703" w:rsidP="00B53C37">
            <w:pPr>
              <w:rPr>
                <w:rtl/>
              </w:rPr>
            </w:pPr>
            <w:r w:rsidRPr="001B1703">
              <w:rPr>
                <w:rFonts w:hint="cs"/>
                <w:rtl/>
              </w:rPr>
              <w:t>אגף</w:t>
            </w:r>
            <w:r w:rsidRPr="001B1703">
              <w:rPr>
                <w:rtl/>
              </w:rPr>
              <w:t xml:space="preserve"> </w:t>
            </w:r>
            <w:r w:rsidRPr="001B1703">
              <w:rPr>
                <w:rFonts w:hint="cs"/>
                <w:rtl/>
              </w:rPr>
              <w:t>טכנולוגיות</w:t>
            </w:r>
            <w:r w:rsidRPr="001B1703">
              <w:rPr>
                <w:rtl/>
              </w:rPr>
              <w:t xml:space="preserve"> </w:t>
            </w:r>
            <w:r w:rsidRPr="001B1703">
              <w:rPr>
                <w:rFonts w:hint="cs"/>
                <w:rtl/>
              </w:rPr>
              <w:t>דיגיטליות</w:t>
            </w:r>
            <w:r w:rsidRPr="001B1703">
              <w:rPr>
                <w:rtl/>
              </w:rPr>
              <w:t xml:space="preserve"> </w:t>
            </w:r>
            <w:r w:rsidRPr="001B1703">
              <w:rPr>
                <w:rFonts w:hint="cs"/>
                <w:rtl/>
              </w:rPr>
              <w:t>ודאטה</w:t>
            </w:r>
          </w:p>
        </w:tc>
      </w:tr>
      <w:tr w:rsidR="007548B0" w14:paraId="5182253B"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51822539" w14:textId="77777777" w:rsidR="00222867" w:rsidRPr="00CE7DC6" w:rsidRDefault="009B6B29" w:rsidP="00222867">
            <w:pPr>
              <w:rPr>
                <w:rFonts w:asciiTheme="minorBidi" w:hAnsiTheme="minorBidi" w:cstheme="minorBidi"/>
                <w:b/>
                <w:bCs/>
                <w:sz w:val="21"/>
                <w:szCs w:val="21"/>
              </w:rPr>
            </w:pPr>
            <w:r w:rsidRPr="008A6EAE">
              <w:rPr>
                <w:rFonts w:asciiTheme="minorBidi" w:hAnsiTheme="minorBidi" w:cstheme="minorBidi"/>
                <w:b/>
                <w:bCs/>
                <w:sz w:val="21"/>
                <w:szCs w:val="21"/>
                <w:rtl/>
              </w:rPr>
              <w:t>תאריך</w:t>
            </w:r>
            <w:r w:rsidRPr="008A6EAE">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5182253A" w14:textId="2960CA60" w:rsidR="00222867" w:rsidRDefault="001B1703" w:rsidP="00B40009">
            <w:r>
              <w:rPr>
                <w:rFonts w:hint="cs"/>
                <w:rtl/>
              </w:rPr>
              <w:t>24.10.2022</w:t>
            </w:r>
          </w:p>
        </w:tc>
      </w:tr>
    </w:tbl>
    <w:p w14:paraId="5182253C" w14:textId="77777777" w:rsidR="00332AFB" w:rsidRDefault="009B0FB5" w:rsidP="00222867">
      <w:pPr>
        <w:rPr>
          <w:rtl/>
        </w:rPr>
      </w:pPr>
    </w:p>
    <w:p w14:paraId="5182253D" w14:textId="77777777" w:rsidR="00222867" w:rsidRDefault="009B0FB5" w:rsidP="00222867">
      <w:pPr>
        <w:rPr>
          <w:rtl/>
        </w:rPr>
      </w:pPr>
    </w:p>
    <w:p w14:paraId="5182253E" w14:textId="77777777" w:rsidR="00222867" w:rsidRDefault="009B0FB5" w:rsidP="00222867">
      <w:pPr>
        <w:rPr>
          <w:rtl/>
        </w:rPr>
      </w:pPr>
    </w:p>
    <w:p w14:paraId="5182253F" w14:textId="77777777" w:rsidR="00222867" w:rsidRDefault="009B0FB5" w:rsidP="00222867">
      <w:pPr>
        <w:rPr>
          <w:rtl/>
        </w:rPr>
      </w:pPr>
    </w:p>
    <w:p w14:paraId="51822540" w14:textId="77777777" w:rsidR="00222867" w:rsidRDefault="009B0FB5" w:rsidP="00222867">
      <w:pPr>
        <w:rPr>
          <w:rtl/>
        </w:rPr>
      </w:pPr>
    </w:p>
    <w:p w14:paraId="51822541" w14:textId="77777777" w:rsidR="00222867" w:rsidRDefault="009B0FB5" w:rsidP="00222867">
      <w:pPr>
        <w:rPr>
          <w:rtl/>
        </w:rPr>
      </w:pPr>
    </w:p>
    <w:p w14:paraId="51822542"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51822543" w14:textId="77777777" w:rsidR="00222867" w:rsidRDefault="009B0FB5" w:rsidP="00222867">
      <w:pPr>
        <w:jc w:val="both"/>
        <w:rPr>
          <w:rFonts w:ascii="Arial" w:hAnsi="Arial"/>
          <w:b/>
          <w:sz w:val="22"/>
          <w:szCs w:val="22"/>
          <w:rtl/>
        </w:rPr>
      </w:pPr>
    </w:p>
    <w:p w14:paraId="51822544" w14:textId="77777777"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51822545" w14:textId="77777777" w:rsidR="00222867" w:rsidRPr="00AF57E9" w:rsidRDefault="009B0FB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1822547"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51822546"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B53C37" w14:paraId="51822553" w14:textId="77777777" w:rsidTr="00144725">
        <w:trPr>
          <w:trHeight w:val="1429"/>
        </w:trPr>
        <w:tc>
          <w:tcPr>
            <w:tcW w:w="9178" w:type="dxa"/>
            <w:tcBorders>
              <w:top w:val="single" w:sz="4" w:space="0" w:color="auto"/>
              <w:left w:val="single" w:sz="4" w:space="0" w:color="auto"/>
              <w:right w:val="single" w:sz="4" w:space="0" w:color="auto"/>
            </w:tcBorders>
          </w:tcPr>
          <w:p w14:paraId="41593140" w14:textId="0A2F1D71" w:rsidR="001E4FBF" w:rsidRPr="001E4FBF" w:rsidRDefault="001E4FBF" w:rsidP="003106F7">
            <w:pPr>
              <w:spacing w:line="276" w:lineRule="auto"/>
              <w:rPr>
                <w:rFonts w:ascii="Arial" w:hAnsi="Arial"/>
                <w:b/>
                <w:sz w:val="22"/>
                <w:szCs w:val="22"/>
                <w:rtl/>
              </w:rPr>
            </w:pPr>
            <w:r w:rsidRPr="001E4FBF">
              <w:rPr>
                <w:rFonts w:ascii="Arial" w:hAnsi="Arial"/>
                <w:b/>
                <w:sz w:val="22"/>
                <w:szCs w:val="22"/>
                <w:rtl/>
              </w:rPr>
              <w:t>משרד הבריאות מנהל כיום שלוש קהילות דיגיטליות, המקנות ידע מקצועיות ושייכות סביב נושאים ועולמות תוכן שונים לקהילות השונות במשרד הבריאות במטרה לקדם ולהעלות את המודעות אליהם, כחלק תפיסת הפתרון וקידום קהילות ידע וקהילות מקצועיות, עלה הצורך להחליף את המוצר הקיים נכון להיום אין עבורו מפת דרכים.</w:t>
            </w:r>
          </w:p>
          <w:p w14:paraId="15C34C2E" w14:textId="77777777" w:rsidR="001E4FBF" w:rsidRPr="001E4FBF" w:rsidRDefault="001E4FBF" w:rsidP="001E4FBF">
            <w:pPr>
              <w:spacing w:line="276" w:lineRule="auto"/>
              <w:rPr>
                <w:rFonts w:ascii="Arial" w:hAnsi="Arial"/>
                <w:b/>
                <w:sz w:val="22"/>
                <w:szCs w:val="22"/>
              </w:rPr>
            </w:pPr>
          </w:p>
          <w:p w14:paraId="004E31B8" w14:textId="77777777" w:rsidR="001E4FBF" w:rsidRPr="001E4FBF" w:rsidRDefault="001E4FBF" w:rsidP="001E4FBF">
            <w:pPr>
              <w:spacing w:line="276" w:lineRule="auto"/>
              <w:rPr>
                <w:rFonts w:ascii="Arial" w:hAnsi="Arial"/>
                <w:b/>
                <w:sz w:val="22"/>
                <w:szCs w:val="22"/>
                <w:rtl/>
              </w:rPr>
            </w:pPr>
            <w:r w:rsidRPr="001E4FBF">
              <w:rPr>
                <w:rFonts w:ascii="Arial" w:hAnsi="Arial"/>
                <w:b/>
                <w:sz w:val="22"/>
                <w:szCs w:val="22"/>
                <w:rtl/>
              </w:rPr>
              <w:t>אחת הדרישות המרכזיות של הפתרון הוא חיבור בין משתמשים "פנימיים" למשתמשים "חיצוניים" כאשר הכוונה למשתמשים חיצוניים הנה משתמשים שאינם עובדים במשרד הבריאות.</w:t>
            </w:r>
          </w:p>
          <w:p w14:paraId="52D60B60" w14:textId="77777777" w:rsidR="001E4FBF" w:rsidRPr="001E4FBF" w:rsidRDefault="001E4FBF" w:rsidP="001E4FBF">
            <w:pPr>
              <w:spacing w:line="276" w:lineRule="auto"/>
              <w:rPr>
                <w:rFonts w:ascii="Arial" w:hAnsi="Arial"/>
                <w:b/>
                <w:sz w:val="22"/>
                <w:szCs w:val="22"/>
                <w:rtl/>
              </w:rPr>
            </w:pPr>
            <w:r w:rsidRPr="001E4FBF">
              <w:rPr>
                <w:rFonts w:ascii="Arial" w:hAnsi="Arial"/>
                <w:b/>
                <w:sz w:val="22"/>
                <w:szCs w:val="22"/>
                <w:rtl/>
              </w:rPr>
              <w:t xml:space="preserve">לצורך כך, נבחנו מספר מוצרים אפשריים ועולה כי למוצר </w:t>
            </w:r>
            <w:r w:rsidRPr="001E4FBF">
              <w:rPr>
                <w:rFonts w:ascii="Arial" w:hAnsi="Arial"/>
                <w:b/>
                <w:sz w:val="22"/>
                <w:szCs w:val="22"/>
              </w:rPr>
              <w:t>SLACK</w:t>
            </w:r>
            <w:r w:rsidRPr="001E4FBF">
              <w:rPr>
                <w:rFonts w:ascii="Arial" w:hAnsi="Arial"/>
                <w:b/>
                <w:sz w:val="22"/>
                <w:szCs w:val="22"/>
                <w:rtl/>
              </w:rPr>
              <w:t xml:space="preserve">  ישנה ייחודיות הנותנת ערך מוסף </w:t>
            </w:r>
          </w:p>
          <w:p w14:paraId="787F502B" w14:textId="77777777" w:rsidR="001E4FBF" w:rsidRPr="001E4FBF" w:rsidRDefault="001E4FBF" w:rsidP="001E4FBF">
            <w:pPr>
              <w:autoSpaceDE w:val="0"/>
              <w:autoSpaceDN w:val="0"/>
              <w:adjustRightInd w:val="0"/>
              <w:spacing w:after="120"/>
              <w:rPr>
                <w:rFonts w:ascii="Arial" w:hAnsi="Arial"/>
                <w:b/>
                <w:sz w:val="22"/>
                <w:szCs w:val="22"/>
                <w:rtl/>
              </w:rPr>
            </w:pPr>
          </w:p>
          <w:p w14:paraId="4733783C" w14:textId="732E9E39" w:rsidR="001E4FBF" w:rsidRPr="001E4FBF" w:rsidRDefault="001E4FBF" w:rsidP="007E590F">
            <w:pPr>
              <w:autoSpaceDE w:val="0"/>
              <w:autoSpaceDN w:val="0"/>
              <w:adjustRightInd w:val="0"/>
              <w:spacing w:after="120"/>
              <w:rPr>
                <w:rFonts w:ascii="Arial" w:hAnsi="Arial"/>
                <w:b/>
                <w:sz w:val="22"/>
                <w:szCs w:val="22"/>
                <w:rtl/>
              </w:rPr>
            </w:pPr>
            <w:r w:rsidRPr="001E4FBF">
              <w:rPr>
                <w:rFonts w:ascii="Arial" w:hAnsi="Arial"/>
                <w:b/>
                <w:sz w:val="22"/>
                <w:szCs w:val="22"/>
                <w:rtl/>
              </w:rPr>
              <w:t xml:space="preserve">אגף המחשוב מעוניין להתקשר עם חברת </w:t>
            </w:r>
            <w:r w:rsidR="007E590F">
              <w:rPr>
                <w:rFonts w:ascii="Arial" w:hAnsi="Arial" w:hint="cs"/>
                <w:b/>
                <w:sz w:val="22"/>
                <w:szCs w:val="22"/>
                <w:rtl/>
              </w:rPr>
              <w:t>מלם</w:t>
            </w:r>
            <w:r w:rsidR="003106F7">
              <w:rPr>
                <w:rFonts w:ascii="Arial" w:hAnsi="Arial" w:hint="cs"/>
                <w:b/>
                <w:sz w:val="22"/>
                <w:szCs w:val="22"/>
                <w:rtl/>
              </w:rPr>
              <w:t xml:space="preserve"> </w:t>
            </w:r>
            <w:r w:rsidR="002078D6">
              <w:rPr>
                <w:rFonts w:ascii="Arial" w:hAnsi="Arial" w:hint="cs"/>
                <w:b/>
                <w:sz w:val="22"/>
                <w:szCs w:val="22"/>
                <w:rtl/>
              </w:rPr>
              <w:t>מערכות</w:t>
            </w:r>
            <w:r w:rsidR="007E590F">
              <w:rPr>
                <w:rFonts w:ascii="Arial" w:hAnsi="Arial" w:hint="cs"/>
                <w:b/>
                <w:sz w:val="22"/>
                <w:szCs w:val="22"/>
                <w:rtl/>
              </w:rPr>
              <w:t xml:space="preserve"> בע"מ</w:t>
            </w:r>
            <w:r w:rsidR="003106F7">
              <w:rPr>
                <w:rFonts w:ascii="Arial" w:hAnsi="Arial" w:hint="cs"/>
                <w:b/>
                <w:sz w:val="22"/>
                <w:szCs w:val="22"/>
                <w:rtl/>
              </w:rPr>
              <w:t xml:space="preserve"> (ספק מורשה יחיד בישראל)</w:t>
            </w:r>
            <w:r w:rsidRPr="001E4FBF">
              <w:rPr>
                <w:rFonts w:ascii="Arial" w:hAnsi="Arial"/>
                <w:b/>
                <w:sz w:val="22"/>
                <w:szCs w:val="22"/>
                <w:rtl/>
              </w:rPr>
              <w:t xml:space="preserve"> לצורך </w:t>
            </w:r>
            <w:r w:rsidR="003106F7">
              <w:rPr>
                <w:rFonts w:ascii="Arial" w:hAnsi="Arial" w:hint="cs"/>
                <w:b/>
                <w:sz w:val="22"/>
                <w:szCs w:val="22"/>
                <w:rtl/>
              </w:rPr>
              <w:t xml:space="preserve">רכישת </w:t>
            </w:r>
            <w:r w:rsidRPr="001E4FBF">
              <w:rPr>
                <w:rFonts w:ascii="Arial" w:hAnsi="Arial"/>
                <w:b/>
                <w:sz w:val="22"/>
                <w:szCs w:val="22"/>
                <w:rtl/>
              </w:rPr>
              <w:t>המוצר/פלטפורמה של ניהול קהילות שנותנת מענה בנושאים טכנולוגיים עסקיים, ולקבל במסגרת זו השירותים הבאים:</w:t>
            </w:r>
          </w:p>
          <w:p w14:paraId="1C985DF5"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tl/>
              </w:rPr>
            </w:pPr>
            <w:r w:rsidRPr="001E4FBF">
              <w:rPr>
                <w:rFonts w:ascii="Arial" w:hAnsi="Arial"/>
                <w:b/>
                <w:sz w:val="22"/>
                <w:szCs w:val="22"/>
                <w:rtl/>
              </w:rPr>
              <w:t>מערכת ניהול והקמת קהילות דיגיטליות מרכזית בנושאים מקצועיים ובעולמות תוכן שונים</w:t>
            </w:r>
          </w:p>
          <w:p w14:paraId="1C593069"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tl/>
              </w:rPr>
            </w:pPr>
            <w:r w:rsidRPr="001E4FBF">
              <w:rPr>
                <w:rFonts w:ascii="Arial" w:hAnsi="Arial"/>
                <w:b/>
                <w:sz w:val="22"/>
                <w:szCs w:val="22"/>
                <w:rtl/>
              </w:rPr>
              <w:t xml:space="preserve">אפליקציה מובנית לגישה מתוך המשרד ובאמצעות מכשירים ניידים </w:t>
            </w:r>
          </w:p>
          <w:p w14:paraId="24A2ECA9"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פלטפורמה שניתן לערוך בה שינוים ולהוסיף פיתוחים יעודים לצרכי המשרד</w:t>
            </w:r>
          </w:p>
          <w:p w14:paraId="195DD1EF"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 xml:space="preserve">אבטחת מידע </w:t>
            </w:r>
            <w:r w:rsidRPr="001E4FBF">
              <w:rPr>
                <w:rFonts w:ascii="Arial" w:hAnsi="Arial"/>
                <w:b/>
                <w:sz w:val="22"/>
                <w:szCs w:val="22"/>
              </w:rPr>
              <w:t>DLP</w:t>
            </w:r>
            <w:r w:rsidRPr="001E4FBF">
              <w:rPr>
                <w:rFonts w:ascii="Arial" w:hAnsi="Arial"/>
                <w:b/>
                <w:sz w:val="22"/>
                <w:szCs w:val="22"/>
                <w:rtl/>
              </w:rPr>
              <w:t xml:space="preserve"> </w:t>
            </w:r>
            <w:r w:rsidRPr="001E4FBF">
              <w:rPr>
                <w:rFonts w:ascii="Arial" w:hAnsi="Arial" w:hint="cs"/>
                <w:b/>
                <w:sz w:val="22"/>
                <w:szCs w:val="22"/>
                <w:rtl/>
              </w:rPr>
              <w:t>בסינון קבצים העולים למרשתת</w:t>
            </w:r>
          </w:p>
          <w:p w14:paraId="3F4B7CB0"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 xml:space="preserve">פלטפורמה נפרסת מאורחת בענן של </w:t>
            </w:r>
            <w:r w:rsidRPr="001E4FBF">
              <w:rPr>
                <w:rFonts w:ascii="Arial" w:hAnsi="Arial"/>
                <w:b/>
                <w:sz w:val="22"/>
                <w:szCs w:val="22"/>
              </w:rPr>
              <w:t>AWS</w:t>
            </w:r>
            <w:r w:rsidRPr="001E4FBF">
              <w:rPr>
                <w:rFonts w:ascii="Arial" w:hAnsi="Arial"/>
                <w:b/>
                <w:sz w:val="22"/>
                <w:szCs w:val="22"/>
                <w:rtl/>
              </w:rPr>
              <w:t xml:space="preserve"> </w:t>
            </w:r>
            <w:r w:rsidRPr="001E4FBF">
              <w:rPr>
                <w:rFonts w:ascii="Arial" w:hAnsi="Arial" w:hint="cs"/>
                <w:b/>
                <w:sz w:val="22"/>
                <w:szCs w:val="22"/>
                <w:rtl/>
              </w:rPr>
              <w:t>מותאם לצרכי הענן של המשרד</w:t>
            </w:r>
          </w:p>
          <w:p w14:paraId="4DFB54FD"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אפשרות ייחודיות בשמירת הקבצים שמעלים בפלטפורמה ולאחסן אותם במקום אחסון ייעודי על פי החלטת המשרד אשר יעמוד בתקנות רגולטורית ומנהל הסייבר.</w:t>
            </w:r>
          </w:p>
          <w:p w14:paraId="3DF83AB6"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תשתית לקישור לעמיתים ואנשי מקצוע ברחבי המשרד כולל מגזרי חיצונים לקהילות השונות.</w:t>
            </w:r>
          </w:p>
          <w:p w14:paraId="76F138EC" w14:textId="77777777" w:rsidR="001E4FBF" w:rsidRPr="001E4FBF" w:rsidRDefault="001E4FBF" w:rsidP="001E4FBF">
            <w:pPr>
              <w:numPr>
                <w:ilvl w:val="0"/>
                <w:numId w:val="14"/>
              </w:numPr>
              <w:autoSpaceDE w:val="0"/>
              <w:autoSpaceDN w:val="0"/>
              <w:adjustRightInd w:val="0"/>
              <w:spacing w:after="120"/>
              <w:ind w:left="283" w:hanging="283"/>
              <w:rPr>
                <w:rFonts w:ascii="Arial" w:hAnsi="Arial"/>
                <w:b/>
                <w:sz w:val="22"/>
                <w:szCs w:val="22"/>
              </w:rPr>
            </w:pPr>
            <w:r w:rsidRPr="001E4FBF">
              <w:rPr>
                <w:rFonts w:ascii="Arial" w:hAnsi="Arial"/>
                <w:b/>
                <w:sz w:val="22"/>
                <w:szCs w:val="22"/>
                <w:rtl/>
              </w:rPr>
              <w:t>ליווי צמוד של מנהל לקוח בארץ ואיש צוות בחו"ל המסייעים בתכנון העבודה המשותפת והנגשת שירות מומחים של החברה.</w:t>
            </w:r>
          </w:p>
          <w:p w14:paraId="54797EAA" w14:textId="355F306C" w:rsidR="00B53C37" w:rsidRPr="003106F7" w:rsidRDefault="003106F7" w:rsidP="002078D6">
            <w:pPr>
              <w:spacing w:line="276" w:lineRule="auto"/>
              <w:rPr>
                <w:rFonts w:asciiTheme="minorBidi" w:hAnsiTheme="minorBidi" w:cstheme="minorBidi"/>
                <w:b/>
                <w:sz w:val="21"/>
                <w:szCs w:val="21"/>
                <w:rtl/>
                <w:lang w:eastAsia="he-IL"/>
              </w:rPr>
            </w:pPr>
            <w:r w:rsidRPr="003106F7">
              <w:rPr>
                <w:rFonts w:asciiTheme="minorBidi" w:hAnsiTheme="minorBidi" w:cstheme="minorBidi" w:hint="cs"/>
                <w:b/>
                <w:sz w:val="21"/>
                <w:szCs w:val="21"/>
                <w:rtl/>
                <w:lang w:eastAsia="he-IL"/>
              </w:rPr>
              <w:t xml:space="preserve">חברת מלם </w:t>
            </w:r>
            <w:r w:rsidR="002078D6">
              <w:rPr>
                <w:rFonts w:asciiTheme="minorBidi" w:hAnsiTheme="minorBidi" w:cstheme="minorBidi" w:hint="cs"/>
                <w:b/>
                <w:sz w:val="21"/>
                <w:szCs w:val="21"/>
                <w:rtl/>
                <w:lang w:eastAsia="he-IL"/>
              </w:rPr>
              <w:t>מערכות</w:t>
            </w:r>
            <w:r w:rsidR="007E590F">
              <w:rPr>
                <w:rFonts w:asciiTheme="minorBidi" w:hAnsiTheme="minorBidi" w:cstheme="minorBidi" w:hint="cs"/>
                <w:b/>
                <w:sz w:val="21"/>
                <w:szCs w:val="21"/>
                <w:rtl/>
                <w:lang w:eastAsia="he-IL"/>
              </w:rPr>
              <w:t xml:space="preserve"> בע"מ</w:t>
            </w:r>
            <w:r w:rsidRPr="003106F7">
              <w:rPr>
                <w:rFonts w:asciiTheme="minorBidi" w:hAnsiTheme="minorBidi" w:cstheme="minorBidi" w:hint="cs"/>
                <w:b/>
                <w:sz w:val="21"/>
                <w:szCs w:val="21"/>
                <w:rtl/>
                <w:lang w:eastAsia="he-IL"/>
              </w:rPr>
              <w:t xml:space="preserve"> הינה החברה היחידה בעלת הסכם שיווק לפלטפורמה של מוצר </w:t>
            </w:r>
            <w:r w:rsidRPr="003106F7">
              <w:rPr>
                <w:rFonts w:asciiTheme="minorBidi" w:hAnsiTheme="minorBidi" w:cstheme="minorBidi" w:hint="cs"/>
                <w:b/>
                <w:sz w:val="21"/>
                <w:szCs w:val="21"/>
                <w:lang w:eastAsia="he-IL"/>
              </w:rPr>
              <w:t>SLACK</w:t>
            </w:r>
            <w:r w:rsidRPr="003106F7">
              <w:rPr>
                <w:rFonts w:asciiTheme="minorBidi" w:hAnsiTheme="minorBidi" w:cstheme="minorBidi" w:hint="cs"/>
                <w:b/>
                <w:sz w:val="21"/>
                <w:szCs w:val="21"/>
                <w:rtl/>
                <w:lang w:eastAsia="he-IL"/>
              </w:rPr>
              <w:t xml:space="preserve"> בארץ שמעניקה תמיכה יעוץ ושירות למוצר של.</w:t>
            </w:r>
          </w:p>
          <w:p w14:paraId="51822552" w14:textId="396AE254" w:rsidR="00E15897" w:rsidRPr="00AF57E9" w:rsidRDefault="00E15897" w:rsidP="00951557">
            <w:pPr>
              <w:spacing w:line="276" w:lineRule="auto"/>
              <w:rPr>
                <w:rFonts w:asciiTheme="minorBidi" w:hAnsiTheme="minorBidi" w:cstheme="minorBidi"/>
                <w:b/>
                <w:sz w:val="21"/>
                <w:szCs w:val="21"/>
                <w:highlight w:val="yellow"/>
                <w:lang w:eastAsia="he-IL"/>
              </w:rPr>
            </w:pPr>
          </w:p>
        </w:tc>
      </w:tr>
    </w:tbl>
    <w:p w14:paraId="51822554" w14:textId="77777777" w:rsidR="00222867" w:rsidRPr="00AF57E9" w:rsidRDefault="009B0FB5" w:rsidP="00222867">
      <w:pPr>
        <w:rPr>
          <w:rFonts w:asciiTheme="minorBidi" w:hAnsiTheme="minorBidi" w:cstheme="minorBidi"/>
          <w:b/>
          <w:sz w:val="21"/>
          <w:szCs w:val="21"/>
          <w:lang w:eastAsia="he-IL"/>
        </w:rPr>
      </w:pPr>
    </w:p>
    <w:p w14:paraId="192AFE31" w14:textId="77777777" w:rsidR="003106F7" w:rsidRDefault="003106F7">
      <w:pPr>
        <w:bidi w:val="0"/>
        <w:rPr>
          <w:rFonts w:asciiTheme="minorBidi" w:hAnsiTheme="minorBidi" w:cstheme="minorBidi"/>
          <w:bCs/>
          <w:sz w:val="21"/>
          <w:szCs w:val="21"/>
          <w:rtl/>
        </w:rPr>
      </w:pPr>
      <w:r>
        <w:rPr>
          <w:rFonts w:asciiTheme="minorBidi" w:hAnsiTheme="minorBidi" w:cstheme="minorBidi"/>
          <w:bCs/>
          <w:sz w:val="21"/>
          <w:szCs w:val="21"/>
          <w:rtl/>
        </w:rPr>
        <w:br w:type="page"/>
      </w:r>
    </w:p>
    <w:p w14:paraId="51822555" w14:textId="33748BFB"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lastRenderedPageBreak/>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51822556" w14:textId="77777777" w:rsidR="00222867" w:rsidRPr="00AF57E9" w:rsidRDefault="009B0FB5" w:rsidP="00222867">
      <w:pPr>
        <w:rPr>
          <w:rFonts w:asciiTheme="minorBidi" w:hAnsiTheme="minorBidi" w:cstheme="minorBidi"/>
          <w:b/>
          <w:sz w:val="21"/>
          <w:szCs w:val="21"/>
          <w:rtl/>
        </w:rPr>
      </w:pPr>
    </w:p>
    <w:p w14:paraId="5182255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51822558" w14:textId="77777777" w:rsidR="00222867" w:rsidRPr="00AF57E9" w:rsidRDefault="009B0FB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5182255D" w14:textId="77777777" w:rsidTr="00222867">
        <w:tc>
          <w:tcPr>
            <w:tcW w:w="3085" w:type="dxa"/>
            <w:hideMark/>
          </w:tcPr>
          <w:p w14:paraId="51822559"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5182255A" w14:textId="77777777" w:rsidR="00222867" w:rsidRPr="00AF57E9" w:rsidRDefault="00951557">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5182255B"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5182255C" w14:textId="77777777" w:rsidR="00222867" w:rsidRPr="00AF57E9" w:rsidRDefault="009B0FB5">
            <w:pPr>
              <w:ind w:right="283"/>
              <w:rPr>
                <w:rFonts w:asciiTheme="minorBidi" w:hAnsiTheme="minorBidi" w:cstheme="minorBidi"/>
                <w:b/>
                <w:sz w:val="21"/>
                <w:szCs w:val="21"/>
                <w:lang w:eastAsia="he-IL"/>
              </w:rPr>
            </w:pPr>
          </w:p>
        </w:tc>
      </w:tr>
    </w:tbl>
    <w:p w14:paraId="5182255E" w14:textId="77777777" w:rsidR="00222867" w:rsidRPr="00AF57E9" w:rsidRDefault="009B0FB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51822561" w14:textId="77777777" w:rsidTr="00222867">
        <w:tc>
          <w:tcPr>
            <w:tcW w:w="2698" w:type="dxa"/>
            <w:shd w:val="clear" w:color="auto" w:fill="E6E6E6"/>
            <w:hideMark/>
          </w:tcPr>
          <w:p w14:paraId="5182255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51822560" w14:textId="427FE386" w:rsidR="00222867" w:rsidRPr="00AF57E9" w:rsidRDefault="003106F7" w:rsidP="002078D6">
            <w:pPr>
              <w:rPr>
                <w:rFonts w:asciiTheme="minorBidi" w:hAnsiTheme="minorBidi" w:cstheme="minorBidi"/>
                <w:b/>
                <w:sz w:val="21"/>
                <w:szCs w:val="21"/>
                <w:highlight w:val="yellow"/>
                <w:rtl/>
                <w:lang w:eastAsia="he-IL"/>
              </w:rPr>
            </w:pPr>
            <w:r>
              <w:rPr>
                <w:rFonts w:ascii="Arial" w:hAnsi="Arial" w:hint="cs"/>
                <w:b/>
                <w:sz w:val="22"/>
                <w:szCs w:val="22"/>
                <w:rtl/>
              </w:rPr>
              <w:t xml:space="preserve">מלם </w:t>
            </w:r>
            <w:r w:rsidR="002078D6">
              <w:rPr>
                <w:rFonts w:ascii="Arial" w:hAnsi="Arial" w:hint="cs"/>
                <w:b/>
                <w:sz w:val="22"/>
                <w:szCs w:val="22"/>
                <w:rtl/>
              </w:rPr>
              <w:t>מערכות</w:t>
            </w:r>
            <w:r w:rsidR="007E590F">
              <w:rPr>
                <w:rFonts w:asciiTheme="minorBidi" w:hAnsiTheme="minorBidi" w:cstheme="minorBidi" w:hint="cs"/>
                <w:b/>
                <w:sz w:val="21"/>
                <w:szCs w:val="21"/>
                <w:highlight w:val="yellow"/>
                <w:rtl/>
                <w:lang w:eastAsia="he-IL"/>
              </w:rPr>
              <w:t xml:space="preserve"> בע"מ</w:t>
            </w:r>
          </w:p>
        </w:tc>
      </w:tr>
      <w:tr w:rsidR="007548B0" w14:paraId="51822565" w14:textId="77777777" w:rsidTr="00222867">
        <w:tc>
          <w:tcPr>
            <w:tcW w:w="2698" w:type="dxa"/>
            <w:shd w:val="clear" w:color="auto" w:fill="E6E6E6"/>
            <w:hideMark/>
          </w:tcPr>
          <w:p w14:paraId="51822562"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182256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51822564" w14:textId="15681C2C" w:rsidR="00222867" w:rsidRPr="00AF57E9" w:rsidRDefault="007E590F">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520044041</w:t>
            </w:r>
          </w:p>
        </w:tc>
      </w:tr>
      <w:tr w:rsidR="007548B0" w14:paraId="51822569" w14:textId="77777777" w:rsidTr="00222867">
        <w:tc>
          <w:tcPr>
            <w:tcW w:w="2698" w:type="dxa"/>
            <w:shd w:val="clear" w:color="auto" w:fill="E6E6E6"/>
            <w:hideMark/>
          </w:tcPr>
          <w:p w14:paraId="5182256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51822567" w14:textId="77777777" w:rsidR="00222867" w:rsidRPr="00AF57E9" w:rsidRDefault="00675430"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3060" w:type="dxa"/>
            <w:hideMark/>
          </w:tcPr>
          <w:p w14:paraId="51822568"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5182256C" w14:textId="77777777" w:rsidTr="00222867">
        <w:tc>
          <w:tcPr>
            <w:tcW w:w="2698" w:type="dxa"/>
            <w:shd w:val="clear" w:color="auto" w:fill="E6E6E6"/>
            <w:hideMark/>
          </w:tcPr>
          <w:p w14:paraId="5182256A" w14:textId="77777777" w:rsidR="00222867" w:rsidRPr="00AE4C28" w:rsidRDefault="009B6B29">
            <w:pPr>
              <w:spacing w:line="360" w:lineRule="auto"/>
              <w:rPr>
                <w:rFonts w:asciiTheme="minorBidi" w:hAnsiTheme="minorBidi" w:cstheme="minorBidi"/>
                <w:bCs/>
                <w:sz w:val="21"/>
                <w:szCs w:val="21"/>
                <w:highlight w:val="yellow"/>
                <w:lang w:eastAsia="he-IL"/>
              </w:rPr>
            </w:pPr>
            <w:r w:rsidRPr="00AE4C28">
              <w:rPr>
                <w:rFonts w:asciiTheme="minorBidi" w:hAnsiTheme="minorBidi" w:cstheme="minorBidi"/>
                <w:bCs/>
                <w:sz w:val="21"/>
                <w:szCs w:val="21"/>
                <w:highlight w:val="yellow"/>
                <w:rtl/>
              </w:rPr>
              <w:t>אומדן / שווי ההתקשרות:</w:t>
            </w:r>
          </w:p>
        </w:tc>
        <w:tc>
          <w:tcPr>
            <w:tcW w:w="6480" w:type="dxa"/>
            <w:gridSpan w:val="2"/>
          </w:tcPr>
          <w:p w14:paraId="5182256B" w14:textId="685D1572" w:rsidR="00222867" w:rsidRPr="00AF57E9" w:rsidRDefault="003106F7" w:rsidP="003106F7">
            <w:pPr>
              <w:rPr>
                <w:rFonts w:asciiTheme="minorBidi" w:hAnsiTheme="minorBidi" w:cstheme="minorBidi"/>
                <w:b/>
                <w:sz w:val="21"/>
                <w:szCs w:val="21"/>
                <w:highlight w:val="yellow"/>
                <w:lang w:eastAsia="he-IL"/>
              </w:rPr>
            </w:pPr>
            <w:r>
              <w:rPr>
                <w:rFonts w:asciiTheme="minorBidi" w:hAnsiTheme="minorBidi" w:hint="cs"/>
                <w:b/>
                <w:sz w:val="21"/>
                <w:szCs w:val="21"/>
                <w:rtl/>
                <w:lang w:eastAsia="he-IL"/>
              </w:rPr>
              <w:t>3</w:t>
            </w:r>
            <w:r w:rsidR="00E15897" w:rsidRPr="00E15897">
              <w:rPr>
                <w:rFonts w:asciiTheme="minorBidi" w:hAnsiTheme="minorBidi"/>
                <w:b/>
                <w:sz w:val="21"/>
                <w:szCs w:val="21"/>
                <w:rtl/>
                <w:lang w:eastAsia="he-IL"/>
              </w:rPr>
              <w:t>,</w:t>
            </w:r>
            <w:r>
              <w:rPr>
                <w:rFonts w:asciiTheme="minorBidi" w:hAnsiTheme="minorBidi" w:hint="cs"/>
                <w:b/>
                <w:sz w:val="21"/>
                <w:szCs w:val="21"/>
                <w:rtl/>
                <w:lang w:eastAsia="he-IL"/>
              </w:rPr>
              <w:t>0</w:t>
            </w:r>
            <w:r w:rsidR="004C2694">
              <w:rPr>
                <w:rFonts w:asciiTheme="minorBidi" w:hAnsiTheme="minorBidi" w:hint="cs"/>
                <w:b/>
                <w:sz w:val="21"/>
                <w:szCs w:val="21"/>
                <w:rtl/>
                <w:lang w:eastAsia="he-IL"/>
              </w:rPr>
              <w:t>00</w:t>
            </w:r>
            <w:r w:rsidR="00E15897" w:rsidRPr="00E15897">
              <w:rPr>
                <w:rFonts w:asciiTheme="minorBidi" w:hAnsiTheme="minorBidi"/>
                <w:b/>
                <w:sz w:val="21"/>
                <w:szCs w:val="21"/>
                <w:rtl/>
                <w:lang w:eastAsia="he-IL"/>
              </w:rPr>
              <w:t>,</w:t>
            </w:r>
            <w:r w:rsidR="00E15897">
              <w:rPr>
                <w:rFonts w:asciiTheme="minorBidi" w:hAnsiTheme="minorBidi" w:cstheme="minorBidi" w:hint="cs"/>
                <w:b/>
                <w:sz w:val="21"/>
                <w:szCs w:val="21"/>
                <w:highlight w:val="yellow"/>
                <w:rtl/>
                <w:lang w:eastAsia="he-IL"/>
              </w:rPr>
              <w:t xml:space="preserve">000 </w:t>
            </w:r>
            <w:r w:rsidR="0062139E">
              <w:rPr>
                <w:rFonts w:asciiTheme="minorBidi" w:hAnsiTheme="minorBidi" w:cstheme="minorBidi" w:hint="cs"/>
                <w:b/>
                <w:sz w:val="21"/>
                <w:szCs w:val="21"/>
                <w:highlight w:val="yellow"/>
                <w:rtl/>
                <w:lang w:eastAsia="he-IL"/>
              </w:rPr>
              <w:t>₪ כולל מע"מ</w:t>
            </w:r>
          </w:p>
        </w:tc>
      </w:tr>
      <w:tr w:rsidR="007548B0" w14:paraId="5182256F" w14:textId="77777777" w:rsidTr="00222867">
        <w:tc>
          <w:tcPr>
            <w:tcW w:w="2698" w:type="dxa"/>
            <w:shd w:val="clear" w:color="auto" w:fill="E6E6E6"/>
            <w:hideMark/>
          </w:tcPr>
          <w:p w14:paraId="5182256D" w14:textId="77777777" w:rsidR="00222867" w:rsidRPr="008A6EAE" w:rsidRDefault="009B6B29">
            <w:pPr>
              <w:spacing w:line="360" w:lineRule="auto"/>
              <w:rPr>
                <w:rFonts w:asciiTheme="minorBidi" w:hAnsiTheme="minorBidi" w:cstheme="minorBidi"/>
                <w:bCs/>
                <w:sz w:val="21"/>
                <w:szCs w:val="21"/>
                <w:lang w:eastAsia="he-IL"/>
              </w:rPr>
            </w:pPr>
            <w:r w:rsidRPr="008A6EAE">
              <w:rPr>
                <w:rFonts w:asciiTheme="minorBidi" w:hAnsiTheme="minorBidi" w:cstheme="minorBidi"/>
                <w:bCs/>
                <w:sz w:val="21"/>
                <w:szCs w:val="21"/>
                <w:rtl/>
              </w:rPr>
              <w:t xml:space="preserve">תקופת ההתקשרות: </w:t>
            </w:r>
          </w:p>
        </w:tc>
        <w:tc>
          <w:tcPr>
            <w:tcW w:w="6480" w:type="dxa"/>
            <w:gridSpan w:val="2"/>
          </w:tcPr>
          <w:p w14:paraId="5182256E" w14:textId="0EFC7F1B" w:rsidR="00222867" w:rsidRPr="008A6EAE" w:rsidRDefault="00B632BC" w:rsidP="002078D6">
            <w:pPr>
              <w:rPr>
                <w:rFonts w:asciiTheme="minorBidi" w:hAnsiTheme="minorBidi" w:cstheme="minorBidi"/>
                <w:b/>
                <w:sz w:val="21"/>
                <w:szCs w:val="21"/>
                <w:rtl/>
                <w:lang w:eastAsia="he-IL"/>
              </w:rPr>
            </w:pPr>
            <w:r w:rsidRPr="008A6EAE">
              <w:rPr>
                <w:rFonts w:asciiTheme="minorBidi" w:hAnsiTheme="minorBidi" w:cstheme="minorBidi" w:hint="cs"/>
                <w:b/>
                <w:sz w:val="21"/>
                <w:szCs w:val="21"/>
                <w:rtl/>
                <w:lang w:eastAsia="he-IL"/>
              </w:rPr>
              <w:t>1.</w:t>
            </w:r>
            <w:r w:rsidR="004C2694">
              <w:rPr>
                <w:rFonts w:asciiTheme="minorBidi" w:hAnsiTheme="minorBidi" w:cstheme="minorBidi" w:hint="cs"/>
                <w:b/>
                <w:sz w:val="21"/>
                <w:szCs w:val="21"/>
                <w:rtl/>
                <w:lang w:eastAsia="he-IL"/>
              </w:rPr>
              <w:t>12</w:t>
            </w:r>
            <w:r w:rsidRPr="008A6EAE">
              <w:rPr>
                <w:rFonts w:asciiTheme="minorBidi" w:hAnsiTheme="minorBidi" w:cstheme="minorBidi" w:hint="cs"/>
                <w:b/>
                <w:sz w:val="21"/>
                <w:szCs w:val="21"/>
                <w:rtl/>
                <w:lang w:eastAsia="he-IL"/>
              </w:rPr>
              <w:t>.202</w:t>
            </w:r>
            <w:r w:rsidR="002078D6">
              <w:rPr>
                <w:rFonts w:asciiTheme="minorBidi" w:hAnsiTheme="minorBidi" w:cstheme="minorBidi" w:hint="cs"/>
                <w:b/>
                <w:sz w:val="21"/>
                <w:szCs w:val="21"/>
                <w:rtl/>
                <w:lang w:eastAsia="he-IL"/>
              </w:rPr>
              <w:t>2</w:t>
            </w:r>
            <w:r w:rsidRPr="008A6EAE">
              <w:rPr>
                <w:rFonts w:asciiTheme="minorBidi" w:hAnsiTheme="minorBidi" w:cstheme="minorBidi" w:hint="cs"/>
                <w:b/>
                <w:sz w:val="21"/>
                <w:szCs w:val="21"/>
                <w:rtl/>
                <w:lang w:eastAsia="he-IL"/>
              </w:rPr>
              <w:t xml:space="preserve"> </w:t>
            </w:r>
            <w:r w:rsidRPr="008A6EAE">
              <w:rPr>
                <w:rFonts w:asciiTheme="minorBidi" w:hAnsiTheme="minorBidi" w:cstheme="minorBidi"/>
                <w:b/>
                <w:sz w:val="21"/>
                <w:szCs w:val="21"/>
                <w:rtl/>
                <w:lang w:eastAsia="he-IL"/>
              </w:rPr>
              <w:t>–</w:t>
            </w:r>
            <w:r w:rsidRPr="008A6EAE">
              <w:rPr>
                <w:rFonts w:asciiTheme="minorBidi" w:hAnsiTheme="minorBidi" w:cstheme="minorBidi" w:hint="cs"/>
                <w:b/>
                <w:sz w:val="21"/>
                <w:szCs w:val="21"/>
                <w:rtl/>
                <w:lang w:eastAsia="he-IL"/>
              </w:rPr>
              <w:t xml:space="preserve"> </w:t>
            </w:r>
            <w:r w:rsidR="004C2694">
              <w:rPr>
                <w:rFonts w:asciiTheme="minorBidi" w:hAnsiTheme="minorBidi" w:cstheme="minorBidi" w:hint="cs"/>
                <w:b/>
                <w:sz w:val="21"/>
                <w:szCs w:val="21"/>
                <w:rtl/>
                <w:lang w:eastAsia="he-IL"/>
              </w:rPr>
              <w:t>1</w:t>
            </w:r>
            <w:r w:rsidRPr="008A6EAE">
              <w:rPr>
                <w:rFonts w:asciiTheme="minorBidi" w:hAnsiTheme="minorBidi" w:cstheme="minorBidi" w:hint="cs"/>
                <w:b/>
                <w:sz w:val="21"/>
                <w:szCs w:val="21"/>
                <w:rtl/>
                <w:lang w:eastAsia="he-IL"/>
              </w:rPr>
              <w:t>.</w:t>
            </w:r>
            <w:r w:rsidR="004C2694">
              <w:rPr>
                <w:rFonts w:asciiTheme="minorBidi" w:hAnsiTheme="minorBidi" w:cstheme="minorBidi" w:hint="cs"/>
                <w:b/>
                <w:sz w:val="21"/>
                <w:szCs w:val="21"/>
                <w:rtl/>
                <w:lang w:eastAsia="he-IL"/>
              </w:rPr>
              <w:t>12</w:t>
            </w:r>
            <w:r w:rsidRPr="008A6EAE">
              <w:rPr>
                <w:rFonts w:asciiTheme="minorBidi" w:hAnsiTheme="minorBidi" w:cstheme="minorBidi" w:hint="cs"/>
                <w:b/>
                <w:sz w:val="21"/>
                <w:szCs w:val="21"/>
                <w:rtl/>
                <w:lang w:eastAsia="he-IL"/>
              </w:rPr>
              <w:t>.2</w:t>
            </w:r>
            <w:r w:rsidR="008A6EAE" w:rsidRPr="008A6EAE">
              <w:rPr>
                <w:rFonts w:asciiTheme="minorBidi" w:hAnsiTheme="minorBidi" w:cstheme="minorBidi" w:hint="cs"/>
                <w:b/>
                <w:sz w:val="21"/>
                <w:szCs w:val="21"/>
                <w:rtl/>
                <w:lang w:eastAsia="he-IL"/>
              </w:rPr>
              <w:t>3</w:t>
            </w:r>
          </w:p>
        </w:tc>
      </w:tr>
    </w:tbl>
    <w:p w14:paraId="51822570" w14:textId="77777777" w:rsidR="00222867" w:rsidRPr="00AF57E9" w:rsidRDefault="009B0FB5" w:rsidP="00222867">
      <w:pPr>
        <w:rPr>
          <w:rFonts w:asciiTheme="minorBidi" w:hAnsiTheme="minorBidi" w:cstheme="minorBidi"/>
          <w:bCs/>
          <w:sz w:val="21"/>
          <w:szCs w:val="21"/>
          <w:rtl/>
          <w:lang w:eastAsia="he-IL"/>
        </w:rPr>
      </w:pPr>
    </w:p>
    <w:p w14:paraId="51822571"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51822572"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51822573" w14:textId="77777777" w:rsidR="00222867" w:rsidRPr="00AF57E9" w:rsidRDefault="009B0FB5" w:rsidP="00222867">
      <w:pPr>
        <w:rPr>
          <w:rFonts w:asciiTheme="minorBidi" w:hAnsiTheme="minorBidi" w:cstheme="minorBidi"/>
          <w:bCs/>
          <w:sz w:val="21"/>
          <w:szCs w:val="21"/>
          <w:rtl/>
        </w:rPr>
      </w:pPr>
    </w:p>
    <w:p w14:paraId="51822574"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182257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5182257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1822577"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1822578" w14:textId="77777777" w:rsidR="00222867" w:rsidRPr="00AF57E9" w:rsidRDefault="009B0FB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572407" w14:paraId="5182257B" w14:textId="77777777" w:rsidTr="00951557">
        <w:trPr>
          <w:trHeight w:val="2742"/>
        </w:trPr>
        <w:tc>
          <w:tcPr>
            <w:tcW w:w="9245" w:type="dxa"/>
            <w:tcBorders>
              <w:top w:val="single" w:sz="4" w:space="0" w:color="auto"/>
              <w:left w:val="single" w:sz="4" w:space="0" w:color="auto"/>
              <w:right w:val="single" w:sz="4" w:space="0" w:color="auto"/>
            </w:tcBorders>
          </w:tcPr>
          <w:p w14:paraId="32B8475E" w14:textId="77777777" w:rsidR="00572407" w:rsidRDefault="00951557" w:rsidP="00112377">
            <w:pPr>
              <w:spacing w:line="360" w:lineRule="auto"/>
              <w:rPr>
                <w:rFonts w:ascii="Arial" w:hAnsi="Arial" w:hint="cs"/>
                <w:b/>
                <w:sz w:val="22"/>
                <w:szCs w:val="22"/>
                <w:rtl/>
              </w:rPr>
            </w:pPr>
            <w:r>
              <w:rPr>
                <w:rFonts w:ascii="Arial" w:hAnsi="Arial" w:hint="cs"/>
                <w:b/>
                <w:sz w:val="22"/>
                <w:szCs w:val="22"/>
                <w:rtl/>
              </w:rPr>
              <w:t>למיטב ידיעתי, "</w:t>
            </w:r>
            <w:r w:rsidR="00112377">
              <w:rPr>
                <w:rFonts w:ascii="Arial" w:hAnsi="Arial" w:hint="cs"/>
                <w:b/>
                <w:sz w:val="22"/>
                <w:szCs w:val="22"/>
                <w:rtl/>
              </w:rPr>
              <w:t xml:space="preserve"> </w:t>
            </w:r>
            <w:r w:rsidR="00112377">
              <w:rPr>
                <w:rFonts w:ascii="Arial" w:hAnsi="Arial" w:hint="cs"/>
                <w:b/>
                <w:sz w:val="22"/>
                <w:szCs w:val="22"/>
                <w:rtl/>
              </w:rPr>
              <w:t xml:space="preserve">מלם </w:t>
            </w:r>
            <w:bookmarkStart w:id="0" w:name="_GoBack"/>
            <w:bookmarkEnd w:id="0"/>
            <w:r w:rsidR="00112377" w:rsidRPr="00112377">
              <w:rPr>
                <w:rFonts w:ascii="Arial" w:hAnsi="Arial" w:hint="cs"/>
                <w:b/>
                <w:sz w:val="22"/>
                <w:szCs w:val="22"/>
                <w:rtl/>
              </w:rPr>
              <w:t>מערכות</w:t>
            </w:r>
            <w:r w:rsidR="00112377" w:rsidRPr="00112377">
              <w:rPr>
                <w:rFonts w:asciiTheme="minorBidi" w:hAnsiTheme="minorBidi" w:cstheme="minorBidi" w:hint="cs"/>
                <w:b/>
                <w:sz w:val="21"/>
                <w:szCs w:val="21"/>
                <w:rtl/>
                <w:lang w:eastAsia="he-IL"/>
              </w:rPr>
              <w:t xml:space="preserve"> בע"מ</w:t>
            </w:r>
            <w:r w:rsidR="00112377" w:rsidRPr="00112377">
              <w:rPr>
                <w:rFonts w:ascii="Arial" w:hAnsi="Arial"/>
                <w:b/>
                <w:sz w:val="22"/>
                <w:szCs w:val="22"/>
                <w:rtl/>
              </w:rPr>
              <w:t xml:space="preserve"> </w:t>
            </w:r>
            <w:r w:rsidRPr="00112377">
              <w:rPr>
                <w:rFonts w:ascii="Arial" w:hAnsi="Arial"/>
                <w:b/>
                <w:sz w:val="22"/>
                <w:szCs w:val="22"/>
                <w:rtl/>
              </w:rPr>
              <w:t>הינה</w:t>
            </w:r>
            <w:r w:rsidRPr="00232CDC">
              <w:rPr>
                <w:rFonts w:ascii="Arial" w:hAnsi="Arial"/>
                <w:b/>
                <w:sz w:val="22"/>
                <w:szCs w:val="22"/>
                <w:rtl/>
              </w:rPr>
              <w:t xml:space="preserve"> החברה היחידה בארץ המסוגלת </w:t>
            </w:r>
            <w:r w:rsidR="00112377">
              <w:rPr>
                <w:rFonts w:ascii="Arial" w:hAnsi="Arial" w:hint="cs"/>
                <w:b/>
                <w:sz w:val="22"/>
                <w:szCs w:val="22"/>
                <w:rtl/>
              </w:rPr>
              <w:t xml:space="preserve">לספק רישיון למוצר של </w:t>
            </w:r>
            <w:r w:rsidR="00112377">
              <w:rPr>
                <w:rFonts w:ascii="Arial" w:hAnsi="Arial" w:hint="cs"/>
                <w:b/>
                <w:sz w:val="22"/>
                <w:szCs w:val="22"/>
              </w:rPr>
              <w:t>SLACK</w:t>
            </w:r>
            <w:r>
              <w:rPr>
                <w:rFonts w:ascii="Arial" w:hAnsi="Arial" w:hint="cs"/>
                <w:b/>
                <w:sz w:val="22"/>
                <w:szCs w:val="22"/>
                <w:rtl/>
              </w:rPr>
              <w:t xml:space="preserve"> (</w:t>
            </w:r>
            <w:r w:rsidRPr="00232CDC">
              <w:rPr>
                <w:rFonts w:ascii="Arial" w:hAnsi="Arial"/>
                <w:b/>
                <w:sz w:val="22"/>
                <w:szCs w:val="22"/>
                <w:rtl/>
              </w:rPr>
              <w:t xml:space="preserve">כולל </w:t>
            </w:r>
            <w:r w:rsidR="00112377">
              <w:rPr>
                <w:rFonts w:ascii="Arial" w:hAnsi="Arial" w:hint="cs"/>
                <w:b/>
                <w:sz w:val="22"/>
                <w:szCs w:val="22"/>
                <w:rtl/>
              </w:rPr>
              <w:t>שירות</w:t>
            </w:r>
            <w:r w:rsidRPr="00232CDC">
              <w:rPr>
                <w:rFonts w:ascii="Arial" w:hAnsi="Arial"/>
                <w:b/>
                <w:sz w:val="22"/>
                <w:szCs w:val="22"/>
                <w:rtl/>
              </w:rPr>
              <w:t xml:space="preserve"> </w:t>
            </w:r>
            <w:r w:rsidR="00112377">
              <w:rPr>
                <w:rFonts w:ascii="Arial" w:hAnsi="Arial" w:hint="cs"/>
                <w:b/>
                <w:sz w:val="22"/>
                <w:szCs w:val="22"/>
                <w:rtl/>
              </w:rPr>
              <w:t xml:space="preserve">תמיכה ליווי ויעוץ בנושא יישום ניהול קיהלות על בסיסת תשתית </w:t>
            </w:r>
            <w:r w:rsidR="00112377">
              <w:rPr>
                <w:rFonts w:ascii="Arial" w:hAnsi="Arial" w:hint="cs"/>
                <w:b/>
                <w:sz w:val="22"/>
                <w:szCs w:val="22"/>
              </w:rPr>
              <w:t>SLACK</w:t>
            </w:r>
            <w:r w:rsidR="00112377">
              <w:rPr>
                <w:rFonts w:ascii="Arial" w:hAnsi="Arial" w:hint="cs"/>
                <w:b/>
                <w:sz w:val="22"/>
                <w:szCs w:val="22"/>
                <w:rtl/>
              </w:rPr>
              <w:t>)</w:t>
            </w:r>
            <w:r w:rsidRPr="00232CDC">
              <w:rPr>
                <w:rFonts w:ascii="Arial" w:hAnsi="Arial"/>
                <w:b/>
                <w:sz w:val="22"/>
                <w:szCs w:val="22"/>
                <w:rtl/>
              </w:rPr>
              <w:t xml:space="preserve"> </w:t>
            </w:r>
            <w:r>
              <w:rPr>
                <w:rFonts w:ascii="Arial" w:hAnsi="Arial" w:hint="cs"/>
                <w:b/>
                <w:sz w:val="22"/>
                <w:szCs w:val="22"/>
                <w:rtl/>
              </w:rPr>
              <w:t xml:space="preserve">בנוסף, </w:t>
            </w:r>
            <w:r w:rsidR="00112377">
              <w:rPr>
                <w:rFonts w:ascii="Arial" w:hAnsi="Arial" w:hint="cs"/>
                <w:b/>
                <w:sz w:val="22"/>
                <w:szCs w:val="22"/>
                <w:rtl/>
              </w:rPr>
              <w:t xml:space="preserve">כמו כן על פי הבדיקה שלנו מול היצרן וחברת </w:t>
            </w:r>
            <w:r w:rsidR="00112377">
              <w:rPr>
                <w:rFonts w:ascii="Arial" w:hAnsi="Arial" w:hint="cs"/>
                <w:b/>
                <w:sz w:val="22"/>
                <w:szCs w:val="22"/>
              </w:rPr>
              <w:t>SLACK</w:t>
            </w:r>
            <w:r w:rsidR="00112377">
              <w:rPr>
                <w:rFonts w:ascii="Arial" w:hAnsi="Arial" w:hint="cs"/>
                <w:b/>
                <w:sz w:val="22"/>
                <w:szCs w:val="22"/>
                <w:rtl/>
              </w:rPr>
              <w:t xml:space="preserve"> כיום קיים ספק יחיד "מלם מערכות בע"מ" אשר מספק את המוצר בארץ.</w:t>
            </w:r>
            <w:r w:rsidR="00112377">
              <w:rPr>
                <w:rFonts w:ascii="Arial" w:hAnsi="Arial"/>
                <w:b/>
                <w:sz w:val="22"/>
                <w:szCs w:val="22"/>
                <w:rtl/>
              </w:rPr>
              <w:br/>
            </w:r>
            <w:r w:rsidR="00112377">
              <w:rPr>
                <w:rFonts w:ascii="Arial" w:hAnsi="Arial" w:hint="cs"/>
                <w:b/>
                <w:sz w:val="22"/>
                <w:szCs w:val="22"/>
                <w:rtl/>
              </w:rPr>
              <w:t>הפלטפורמה של ניהול קהילות עונה על כל הדרישות הפונקציונאליות והעסקיות שאנו דורשים בשלב זה ליישום קהילות דיגיטליות והספק מאפשר לנו ליווי יעוץ והטמעה של המוצר בצורה מיטבית במשרד.</w:t>
            </w:r>
          </w:p>
          <w:p w14:paraId="5182257A" w14:textId="7EE50330" w:rsidR="00112377" w:rsidRPr="00AF57E9" w:rsidRDefault="00112377" w:rsidP="00112377">
            <w:pPr>
              <w:spacing w:line="360" w:lineRule="auto"/>
              <w:rPr>
                <w:rFonts w:asciiTheme="minorBidi" w:hAnsiTheme="minorBidi" w:cstheme="minorBidi"/>
                <w:b/>
                <w:sz w:val="21"/>
                <w:szCs w:val="21"/>
                <w:lang w:eastAsia="he-IL"/>
              </w:rPr>
            </w:pPr>
          </w:p>
        </w:tc>
      </w:tr>
    </w:tbl>
    <w:p w14:paraId="5182257C" w14:textId="77777777" w:rsidR="00222867" w:rsidRPr="00AF57E9" w:rsidRDefault="009B0FB5" w:rsidP="00222867">
      <w:pPr>
        <w:numPr>
          <w:ilvl w:val="12"/>
          <w:numId w:val="0"/>
        </w:numPr>
        <w:ind w:left="283" w:hanging="283"/>
        <w:rPr>
          <w:rFonts w:asciiTheme="minorBidi" w:hAnsiTheme="minorBidi" w:cstheme="minorBidi"/>
          <w:b/>
          <w:sz w:val="21"/>
          <w:szCs w:val="21"/>
          <w:rtl/>
          <w:lang w:eastAsia="he-IL"/>
        </w:rPr>
      </w:pPr>
    </w:p>
    <w:p w14:paraId="5182257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5182257E" w14:textId="77777777" w:rsidR="00222867" w:rsidRPr="00AF57E9" w:rsidRDefault="009B0FB5" w:rsidP="00222867">
      <w:pPr>
        <w:rPr>
          <w:rFonts w:asciiTheme="minorBidi" w:hAnsiTheme="minorBidi" w:cstheme="minorBidi"/>
          <w:b/>
          <w:sz w:val="21"/>
          <w:szCs w:val="21"/>
          <w:rtl/>
        </w:rPr>
      </w:pPr>
    </w:p>
    <w:p w14:paraId="5182257F"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1822580"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951557" w14:paraId="51822584" w14:textId="77777777" w:rsidTr="006C1D9E">
        <w:tc>
          <w:tcPr>
            <w:tcW w:w="2698" w:type="dxa"/>
            <w:tcBorders>
              <w:top w:val="single" w:sz="4" w:space="0" w:color="auto"/>
              <w:left w:val="single" w:sz="4" w:space="0" w:color="auto"/>
              <w:bottom w:val="single" w:sz="4" w:space="0" w:color="auto"/>
              <w:right w:val="single" w:sz="4" w:space="0" w:color="auto"/>
            </w:tcBorders>
            <w:vAlign w:val="center"/>
          </w:tcPr>
          <w:p w14:paraId="51822581" w14:textId="2131797E" w:rsidR="00951557" w:rsidRPr="0053500C" w:rsidRDefault="002078D6" w:rsidP="00951557">
            <w:pPr>
              <w:spacing w:line="360" w:lineRule="auto"/>
              <w:jc w:val="center"/>
              <w:rPr>
                <w:rFonts w:ascii="Arial" w:hAnsi="Arial"/>
                <w:b/>
                <w:sz w:val="22"/>
                <w:szCs w:val="22"/>
                <w:rtl/>
              </w:rPr>
            </w:pPr>
            <w:r>
              <w:rPr>
                <w:rFonts w:ascii="Arial" w:hAnsi="Arial" w:hint="cs"/>
                <w:b/>
                <w:sz w:val="22"/>
                <w:szCs w:val="22"/>
                <w:rtl/>
              </w:rPr>
              <w:t>בשיר גאוי</w:t>
            </w:r>
          </w:p>
        </w:tc>
        <w:tc>
          <w:tcPr>
            <w:tcW w:w="3420" w:type="dxa"/>
            <w:tcBorders>
              <w:top w:val="single" w:sz="4" w:space="0" w:color="auto"/>
              <w:left w:val="single" w:sz="4" w:space="0" w:color="auto"/>
              <w:bottom w:val="single" w:sz="4" w:space="0" w:color="auto"/>
              <w:right w:val="single" w:sz="4" w:space="0" w:color="auto"/>
            </w:tcBorders>
            <w:vAlign w:val="center"/>
          </w:tcPr>
          <w:p w14:paraId="51822582" w14:textId="0E5426CE" w:rsidR="00951557" w:rsidRPr="0053500C" w:rsidRDefault="002078D6" w:rsidP="00951557">
            <w:pPr>
              <w:spacing w:line="360" w:lineRule="auto"/>
              <w:jc w:val="center"/>
              <w:rPr>
                <w:rFonts w:ascii="Arial" w:hAnsi="Arial"/>
                <w:b/>
                <w:sz w:val="22"/>
                <w:szCs w:val="22"/>
              </w:rPr>
            </w:pPr>
            <w:r>
              <w:rPr>
                <w:rFonts w:ascii="Arial" w:hAnsi="Arial" w:hint="cs"/>
                <w:b/>
                <w:sz w:val="22"/>
                <w:szCs w:val="22"/>
                <w:rtl/>
              </w:rPr>
              <w:t>מנהל זרוע טכנלוגית</w:t>
            </w:r>
          </w:p>
        </w:tc>
        <w:tc>
          <w:tcPr>
            <w:tcW w:w="3202" w:type="dxa"/>
            <w:tcBorders>
              <w:top w:val="single" w:sz="4" w:space="0" w:color="auto"/>
              <w:left w:val="single" w:sz="4" w:space="0" w:color="auto"/>
              <w:bottom w:val="single" w:sz="4" w:space="0" w:color="auto"/>
              <w:right w:val="single" w:sz="4" w:space="0" w:color="auto"/>
            </w:tcBorders>
            <w:vAlign w:val="center"/>
          </w:tcPr>
          <w:p w14:paraId="51822583" w14:textId="6612B0C3" w:rsidR="00951557" w:rsidRPr="00F26302" w:rsidRDefault="002078D6" w:rsidP="00951557">
            <w:pPr>
              <w:spacing w:line="360" w:lineRule="auto"/>
              <w:jc w:val="center"/>
              <w:rPr>
                <w:rFonts w:ascii="Arial" w:hAnsi="Arial" w:cs="Guttman Yad-Light"/>
                <w:b/>
                <w:sz w:val="22"/>
                <w:szCs w:val="22"/>
                <w:rtl/>
              </w:rPr>
            </w:pPr>
            <w:r>
              <w:rPr>
                <w:rFonts w:ascii="Arial" w:hAnsi="Arial" w:cs="Guttman Yad-Light" w:hint="cs"/>
                <w:b/>
                <w:sz w:val="22"/>
                <w:szCs w:val="22"/>
                <w:rtl/>
              </w:rPr>
              <w:t>בשיר גאוי</w:t>
            </w:r>
          </w:p>
        </w:tc>
      </w:tr>
      <w:tr w:rsidR="007548B0" w14:paraId="51822588"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182258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182258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182258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1822589" w14:textId="77777777" w:rsidR="00222867" w:rsidRDefault="009B0FB5" w:rsidP="00222867">
      <w:pPr>
        <w:rPr>
          <w:rtl/>
        </w:rPr>
      </w:pPr>
    </w:p>
    <w:p w14:paraId="5182258A" w14:textId="77777777" w:rsidR="00572407" w:rsidRPr="00572407" w:rsidRDefault="00572407" w:rsidP="00572407">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14:paraId="5182258B" w14:textId="77777777"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951557" w:rsidRPr="00AF57E9" w14:paraId="5182258F" w14:textId="77777777" w:rsidTr="00254A8D">
        <w:tc>
          <w:tcPr>
            <w:tcW w:w="2698" w:type="dxa"/>
            <w:tcBorders>
              <w:top w:val="single" w:sz="4" w:space="0" w:color="auto"/>
              <w:left w:val="single" w:sz="4" w:space="0" w:color="auto"/>
              <w:bottom w:val="single" w:sz="4" w:space="0" w:color="auto"/>
              <w:right w:val="single" w:sz="4" w:space="0" w:color="auto"/>
            </w:tcBorders>
          </w:tcPr>
          <w:p w14:paraId="5182258C" w14:textId="6C73D5A3" w:rsidR="00B07843" w:rsidRPr="0053500C" w:rsidRDefault="005E3CC4"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14:paraId="5182258D" w14:textId="67270726"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w:t>
            </w:r>
            <w:r w:rsidR="00B945EA">
              <w:rPr>
                <w:rFonts w:ascii="Arial" w:hAnsi="Arial" w:hint="cs"/>
                <w:b/>
                <w:sz w:val="22"/>
                <w:szCs w:val="22"/>
                <w:rtl/>
              </w:rPr>
              <w:t>ת</w:t>
            </w:r>
            <w:r>
              <w:rPr>
                <w:rFonts w:ascii="Arial" w:hAnsi="Arial" w:hint="cs"/>
                <w:b/>
                <w:sz w:val="22"/>
                <w:szCs w:val="22"/>
                <w:rtl/>
              </w:rPr>
              <w:t xml:space="preserve"> רכש והתקשרויות</w:t>
            </w:r>
          </w:p>
        </w:tc>
        <w:tc>
          <w:tcPr>
            <w:tcW w:w="3202" w:type="dxa"/>
            <w:tcBorders>
              <w:top w:val="single" w:sz="4" w:space="0" w:color="auto"/>
              <w:left w:val="single" w:sz="4" w:space="0" w:color="auto"/>
              <w:bottom w:val="single" w:sz="4" w:space="0" w:color="auto"/>
              <w:right w:val="single" w:sz="4" w:space="0" w:color="auto"/>
            </w:tcBorders>
          </w:tcPr>
          <w:p w14:paraId="5182258E" w14:textId="1156137C" w:rsidR="00B07843" w:rsidRPr="00AF57E9" w:rsidRDefault="005E3CC4" w:rsidP="00B0784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2E3637EA" wp14:editId="1070825F">
                  <wp:extent cx="1943099" cy="62865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1">
                            <a:extLst>
                              <a:ext uri="{28A0092B-C50C-407E-A947-70E740481C1C}">
                                <a14:useLocalDpi xmlns:a14="http://schemas.microsoft.com/office/drawing/2010/main" val="0"/>
                              </a:ext>
                            </a:extLst>
                          </a:blip>
                          <a:stretch>
                            <a:fillRect/>
                          </a:stretch>
                        </pic:blipFill>
                        <pic:spPr>
                          <a:xfrm>
                            <a:off x="0" y="0"/>
                            <a:ext cx="1946545" cy="629765"/>
                          </a:xfrm>
                          <a:prstGeom prst="rect">
                            <a:avLst/>
                          </a:prstGeom>
                        </pic:spPr>
                      </pic:pic>
                    </a:graphicData>
                  </a:graphic>
                </wp:inline>
              </w:drawing>
            </w:r>
          </w:p>
        </w:tc>
      </w:tr>
      <w:tr w:rsidR="00951557" w:rsidRPr="00AF57E9" w14:paraId="51822593" w14:textId="77777777"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1822590"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1822591" w14:textId="77777777"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1822592"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E4C28">
              <w:rPr>
                <w:rFonts w:asciiTheme="minorBidi" w:hAnsiTheme="minorBidi" w:cstheme="minorBidi"/>
                <w:bCs/>
                <w:sz w:val="21"/>
                <w:szCs w:val="21"/>
                <w:highlight w:val="yellow"/>
                <w:rtl/>
              </w:rPr>
              <w:t>חתימה</w:t>
            </w:r>
          </w:p>
        </w:tc>
      </w:tr>
    </w:tbl>
    <w:p w14:paraId="51822594" w14:textId="77777777" w:rsidR="00572407" w:rsidRPr="00817FBA" w:rsidRDefault="00572407" w:rsidP="00572407"/>
    <w:sectPr w:rsidR="0057240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512BB" w14:textId="77777777" w:rsidR="009B0FB5" w:rsidRDefault="009B0FB5">
      <w:r>
        <w:separator/>
      </w:r>
    </w:p>
  </w:endnote>
  <w:endnote w:type="continuationSeparator" w:id="0">
    <w:p w14:paraId="1A2BA9CA" w14:textId="77777777" w:rsidR="009B0FB5" w:rsidRDefault="009B0F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18225C0"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18225BC"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18225BD"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18225BE" w14:textId="06382AD8"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12377">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12377">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18225BF" w14:textId="77777777" w:rsidR="00354861" w:rsidRPr="0098529F" w:rsidRDefault="009B0FB5" w:rsidP="00354861">
          <w:pPr>
            <w:rPr>
              <w:rFonts w:ascii="Arial" w:hAnsi="Arial"/>
              <w:b/>
              <w:bCs/>
              <w:color w:val="FFFFFF" w:themeColor="background1"/>
            </w:rPr>
          </w:pPr>
        </w:p>
      </w:tc>
    </w:tr>
    <w:tr w:rsidR="007548B0" w14:paraId="518225C5"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518225C1"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18225C2"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18225C3"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8225C4"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518225C8" w14:textId="77777777" w:rsidTr="00FA7591">
      <w:trPr>
        <w:trHeight w:val="283"/>
      </w:trPr>
      <w:tc>
        <w:tcPr>
          <w:tcW w:w="5630" w:type="dxa"/>
          <w:gridSpan w:val="2"/>
          <w:tcBorders>
            <w:top w:val="single" w:sz="4" w:space="0" w:color="auto"/>
          </w:tcBorders>
          <w:shd w:val="clear" w:color="auto" w:fill="auto"/>
          <w:noWrap/>
          <w:vAlign w:val="center"/>
        </w:tcPr>
        <w:p w14:paraId="518225C6"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518225C7"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518225C9" w14:textId="77777777" w:rsidR="00E678BB" w:rsidRPr="00354861" w:rsidRDefault="009B0FB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A28EF" w14:textId="77777777" w:rsidR="009B0FB5" w:rsidRDefault="009B0FB5">
      <w:r>
        <w:separator/>
      </w:r>
    </w:p>
  </w:footnote>
  <w:footnote w:type="continuationSeparator" w:id="0">
    <w:p w14:paraId="710B6F38" w14:textId="77777777" w:rsidR="009B0FB5" w:rsidRDefault="009B0F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182259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182259C"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182259D"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18225A5"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5182259F" w14:textId="77777777" w:rsidR="009220EC" w:rsidRPr="00D84715" w:rsidRDefault="009B6B29" w:rsidP="008960FF">
          <w:pPr>
            <w:rPr>
              <w:rFonts w:ascii="Arial" w:hAnsi="Arial"/>
            </w:rPr>
          </w:pPr>
          <w:r>
            <w:rPr>
              <w:rFonts w:ascii="Arial" w:hAnsi="Arial"/>
              <w:noProof/>
            </w:rPr>
            <w:drawing>
              <wp:inline distT="0" distB="0" distL="0" distR="0" wp14:anchorId="518225CA" wp14:editId="518225CB">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18225A0"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518225A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18225A2"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518225A3"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8225A4"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518225AA" w14:textId="77777777" w:rsidTr="008960FF">
      <w:trPr>
        <w:trHeight w:val="261"/>
        <w:jc w:val="center"/>
      </w:trPr>
      <w:tc>
        <w:tcPr>
          <w:tcW w:w="1840" w:type="dxa"/>
          <w:vMerge/>
          <w:tcBorders>
            <w:left w:val="single" w:sz="4" w:space="0" w:color="auto"/>
          </w:tcBorders>
          <w:shd w:val="clear" w:color="auto" w:fill="F2F2F2"/>
          <w:vAlign w:val="center"/>
        </w:tcPr>
        <w:p w14:paraId="518225A6" w14:textId="77777777" w:rsidR="009220EC" w:rsidRPr="00D84715" w:rsidRDefault="009B0FB5" w:rsidP="008960FF">
          <w:pPr>
            <w:rPr>
              <w:rFonts w:ascii="Arial" w:hAnsi="Arial"/>
            </w:rPr>
          </w:pPr>
        </w:p>
      </w:tc>
      <w:tc>
        <w:tcPr>
          <w:tcW w:w="3612" w:type="dxa"/>
          <w:vMerge/>
          <w:tcBorders>
            <w:left w:val="nil"/>
            <w:right w:val="single" w:sz="4" w:space="0" w:color="auto"/>
          </w:tcBorders>
          <w:shd w:val="clear" w:color="auto" w:fill="F2F2F2"/>
        </w:tcPr>
        <w:p w14:paraId="518225A7" w14:textId="77777777" w:rsidR="009220EC" w:rsidRDefault="009B0FB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18225A8"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8225A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18225AF" w14:textId="77777777" w:rsidTr="008960FF">
      <w:trPr>
        <w:trHeight w:val="261"/>
        <w:jc w:val="center"/>
      </w:trPr>
      <w:tc>
        <w:tcPr>
          <w:tcW w:w="1840" w:type="dxa"/>
          <w:vMerge/>
          <w:tcBorders>
            <w:left w:val="single" w:sz="4" w:space="0" w:color="auto"/>
          </w:tcBorders>
          <w:shd w:val="clear" w:color="auto" w:fill="F2F2F2"/>
          <w:vAlign w:val="center"/>
        </w:tcPr>
        <w:p w14:paraId="518225AB" w14:textId="77777777" w:rsidR="003D6D13" w:rsidRPr="00D84715" w:rsidRDefault="009B0FB5" w:rsidP="008960FF">
          <w:pPr>
            <w:rPr>
              <w:rFonts w:ascii="Arial" w:hAnsi="Arial"/>
            </w:rPr>
          </w:pPr>
        </w:p>
      </w:tc>
      <w:tc>
        <w:tcPr>
          <w:tcW w:w="3612" w:type="dxa"/>
          <w:vMerge/>
          <w:tcBorders>
            <w:left w:val="nil"/>
            <w:right w:val="single" w:sz="4" w:space="0" w:color="auto"/>
          </w:tcBorders>
          <w:shd w:val="clear" w:color="auto" w:fill="F2F2F2"/>
        </w:tcPr>
        <w:p w14:paraId="518225AC" w14:textId="77777777" w:rsidR="003D6D13" w:rsidRPr="00D84715" w:rsidRDefault="009B0FB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18225AD"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8225AE" w14:textId="77777777" w:rsidR="003D6D13" w:rsidRPr="00671AFA" w:rsidRDefault="009B6B29" w:rsidP="008960FF">
          <w:pPr>
            <w:rPr>
              <w:rFonts w:ascii="Arial" w:hAnsi="Arial"/>
              <w:rtl/>
            </w:rPr>
          </w:pPr>
          <w:r>
            <w:rPr>
              <w:rFonts w:ascii="Arial" w:hAnsi="Arial" w:hint="cs"/>
              <w:rtl/>
            </w:rPr>
            <w:t>7.3.6.2</w:t>
          </w:r>
        </w:p>
      </w:tc>
    </w:tr>
    <w:tr w:rsidR="007548B0" w14:paraId="518225B4" w14:textId="77777777" w:rsidTr="008960FF">
      <w:trPr>
        <w:trHeight w:val="261"/>
        <w:jc w:val="center"/>
      </w:trPr>
      <w:tc>
        <w:tcPr>
          <w:tcW w:w="1840" w:type="dxa"/>
          <w:vMerge/>
          <w:tcBorders>
            <w:left w:val="single" w:sz="4" w:space="0" w:color="auto"/>
          </w:tcBorders>
          <w:shd w:val="clear" w:color="auto" w:fill="F2F2F2"/>
          <w:vAlign w:val="center"/>
        </w:tcPr>
        <w:p w14:paraId="518225B0" w14:textId="77777777" w:rsidR="009220EC" w:rsidRPr="00D84715" w:rsidRDefault="009B0FB5" w:rsidP="008960FF">
          <w:pPr>
            <w:rPr>
              <w:rFonts w:ascii="Arial" w:hAnsi="Arial"/>
            </w:rPr>
          </w:pPr>
        </w:p>
      </w:tc>
      <w:tc>
        <w:tcPr>
          <w:tcW w:w="3612" w:type="dxa"/>
          <w:vMerge/>
          <w:tcBorders>
            <w:left w:val="nil"/>
            <w:right w:val="single" w:sz="4" w:space="0" w:color="auto"/>
          </w:tcBorders>
          <w:shd w:val="clear" w:color="auto" w:fill="F2F2F2"/>
        </w:tcPr>
        <w:p w14:paraId="518225B1" w14:textId="77777777" w:rsidR="009220EC" w:rsidRPr="00D84715" w:rsidRDefault="009B0FB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18225B2"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8225B3"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518225BA"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18225B5"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18225B6"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18225B7"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18225B8"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18225B9" w14:textId="77777777" w:rsidR="009B6B29" w:rsidRPr="00F8548C" w:rsidRDefault="009B6B29" w:rsidP="009B6B29">
          <w:pPr>
            <w:rPr>
              <w:rFonts w:ascii="Arial" w:hAnsi="Arial"/>
              <w:rtl/>
            </w:rPr>
          </w:pPr>
          <w:r w:rsidRPr="00BC3D4D">
            <w:rPr>
              <w:rFonts w:ascii="Arial" w:hAnsi="Arial" w:hint="cs"/>
              <w:rtl/>
            </w:rPr>
            <w:t>תת מהדורה:01</w:t>
          </w:r>
        </w:p>
      </w:tc>
    </w:tr>
  </w:tbl>
  <w:p w14:paraId="518225BB" w14:textId="77777777" w:rsidR="00E678BB" w:rsidRPr="00D84715" w:rsidRDefault="009B0FB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7223692"/>
    <w:multiLevelType w:val="hybridMultilevel"/>
    <w:tmpl w:val="5E600BFC"/>
    <w:lvl w:ilvl="0" w:tplc="04090005">
      <w:start w:val="1"/>
      <w:numFmt w:val="bullet"/>
      <w:lvlText w:val=""/>
      <w:lvlJc w:val="left"/>
      <w:pPr>
        <w:ind w:left="1740" w:hanging="360"/>
      </w:pPr>
      <w:rPr>
        <w:rFonts w:ascii="Wingdings" w:hAnsi="Wingdings"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 w15:restartNumberingAfterBreak="0">
    <w:nsid w:val="1F7031E0"/>
    <w:multiLevelType w:val="hybridMultilevel"/>
    <w:tmpl w:val="732019FA"/>
    <w:lvl w:ilvl="0" w:tplc="DD64C1A6">
      <w:start w:val="1"/>
      <w:numFmt w:val="hebrew1"/>
      <w:lvlText w:val="%1."/>
      <w:lvlJc w:val="left"/>
      <w:pPr>
        <w:ind w:left="1060" w:hanging="7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3795"/>
    <w:rsid w:val="00112377"/>
    <w:rsid w:val="00170AE3"/>
    <w:rsid w:val="001B1703"/>
    <w:rsid w:val="001E4FBF"/>
    <w:rsid w:val="002078D6"/>
    <w:rsid w:val="002C7A4C"/>
    <w:rsid w:val="002D5C29"/>
    <w:rsid w:val="003106F7"/>
    <w:rsid w:val="00336CDD"/>
    <w:rsid w:val="004473D2"/>
    <w:rsid w:val="00453ECB"/>
    <w:rsid w:val="004B4C6C"/>
    <w:rsid w:val="004C2694"/>
    <w:rsid w:val="004D220C"/>
    <w:rsid w:val="004F32EE"/>
    <w:rsid w:val="00572407"/>
    <w:rsid w:val="005C41AB"/>
    <w:rsid w:val="005E3CC4"/>
    <w:rsid w:val="0061770D"/>
    <w:rsid w:val="0062139E"/>
    <w:rsid w:val="00675430"/>
    <w:rsid w:val="006B4B6C"/>
    <w:rsid w:val="006B6AA1"/>
    <w:rsid w:val="006E12C0"/>
    <w:rsid w:val="00715AB0"/>
    <w:rsid w:val="007548B0"/>
    <w:rsid w:val="007E590F"/>
    <w:rsid w:val="008A6EAE"/>
    <w:rsid w:val="009367D8"/>
    <w:rsid w:val="00951557"/>
    <w:rsid w:val="009668A7"/>
    <w:rsid w:val="009B0FB5"/>
    <w:rsid w:val="009B6B29"/>
    <w:rsid w:val="009F7FB7"/>
    <w:rsid w:val="00A50B53"/>
    <w:rsid w:val="00A70913"/>
    <w:rsid w:val="00AA6B11"/>
    <w:rsid w:val="00AB3379"/>
    <w:rsid w:val="00AE4C28"/>
    <w:rsid w:val="00B07843"/>
    <w:rsid w:val="00B40009"/>
    <w:rsid w:val="00B53C37"/>
    <w:rsid w:val="00B632BC"/>
    <w:rsid w:val="00B76632"/>
    <w:rsid w:val="00B83937"/>
    <w:rsid w:val="00B945EA"/>
    <w:rsid w:val="00CC7941"/>
    <w:rsid w:val="00CD3FD5"/>
    <w:rsid w:val="00CE2B74"/>
    <w:rsid w:val="00D77E22"/>
    <w:rsid w:val="00DC7477"/>
    <w:rsid w:val="00E15897"/>
    <w:rsid w:val="00E8203D"/>
    <w:rsid w:val="00EA62A6"/>
    <w:rsid w:val="00F0649A"/>
    <w:rsid w:val="00F442D5"/>
    <w:rsid w:val="00F9684D"/>
    <w:rsid w:val="00FF2A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822531"/>
  <w15:docId w15:val="{296A6579-0197-4B50-A556-BB45153FF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9218">
      <w:bodyDiv w:val="1"/>
      <w:marLeft w:val="0"/>
      <w:marRight w:val="0"/>
      <w:marTop w:val="0"/>
      <w:marBottom w:val="0"/>
      <w:divBdr>
        <w:top w:val="none" w:sz="0" w:space="0" w:color="auto"/>
        <w:left w:val="none" w:sz="0" w:space="0" w:color="auto"/>
        <w:bottom w:val="none" w:sz="0" w:space="0" w:color="auto"/>
        <w:right w:val="none" w:sz="0" w:space="0" w:color="auto"/>
      </w:divBdr>
    </w:div>
    <w:div w:id="87310718">
      <w:bodyDiv w:val="1"/>
      <w:marLeft w:val="0"/>
      <w:marRight w:val="0"/>
      <w:marTop w:val="0"/>
      <w:marBottom w:val="0"/>
      <w:divBdr>
        <w:top w:val="none" w:sz="0" w:space="0" w:color="auto"/>
        <w:left w:val="none" w:sz="0" w:space="0" w:color="auto"/>
        <w:bottom w:val="none" w:sz="0" w:space="0" w:color="auto"/>
        <w:right w:val="none" w:sz="0" w:space="0" w:color="auto"/>
      </w:divBdr>
    </w:div>
    <w:div w:id="94978499">
      <w:bodyDiv w:val="1"/>
      <w:marLeft w:val="0"/>
      <w:marRight w:val="0"/>
      <w:marTop w:val="0"/>
      <w:marBottom w:val="0"/>
      <w:divBdr>
        <w:top w:val="none" w:sz="0" w:space="0" w:color="auto"/>
        <w:left w:val="none" w:sz="0" w:space="0" w:color="auto"/>
        <w:bottom w:val="none" w:sz="0" w:space="0" w:color="auto"/>
        <w:right w:val="none" w:sz="0" w:space="0" w:color="auto"/>
      </w:divBdr>
    </w:div>
    <w:div w:id="1493986017">
      <w:bodyDiv w:val="1"/>
      <w:marLeft w:val="0"/>
      <w:marRight w:val="0"/>
      <w:marTop w:val="0"/>
      <w:marBottom w:val="0"/>
      <w:divBdr>
        <w:top w:val="none" w:sz="0" w:space="0" w:color="auto"/>
        <w:left w:val="none" w:sz="0" w:space="0" w:color="auto"/>
        <w:bottom w:val="none" w:sz="0" w:space="0" w:color="auto"/>
        <w:right w:val="none" w:sz="0" w:space="0" w:color="auto"/>
      </w:divBdr>
    </w:div>
    <w:div w:id="1775906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112337218</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2018-11-11T13:04:26+00:00</SDDocDate>
    <elnewpapaerdate xmlns="276fb107-33e2-4c3f-bae8-9cd5efb2baae" xsi:nil="true"/>
    <SDHebDate xmlns="276fb107-33e2-4c3f-bae8-9cd5efb2baae">ג' בכסלו,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SDExternalEntityConnected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E4314-E932-4D01-9444-9B03CF4312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A0D8512-7A44-4080-B0DC-7EBBCF2F1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621</Words>
  <Characters>3106</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ספק יחיד גרטנר 2019 (3).docx.</vt:lpstr>
      <vt:lpstr/>
    </vt:vector>
  </TitlesOfParts>
  <Company/>
  <LinksUpToDate>false</LinksUpToDate>
  <CharactersWithSpaces>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ספק יחיד גרטנר 2019 (3).docx.</dc:title>
  <dc:creator>Marina Paz</dc:creator>
  <cp:lastModifiedBy>בשיר גאוי</cp:lastModifiedBy>
  <cp:revision>2</cp:revision>
  <dcterms:created xsi:type="dcterms:W3CDTF">2022-10-31T08:21:00Z</dcterms:created>
  <dcterms:modified xsi:type="dcterms:W3CDTF">2022-10-31T08:21:00Z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